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1D6" w:rsidRDefault="003E41D6" w:rsidP="003E41D6"/>
    <w:p w:rsidR="001D6B8E" w:rsidRPr="001D6B8E" w:rsidRDefault="001D7759" w:rsidP="001D6B8E">
      <w:pPr>
        <w:widowControl w:val="0"/>
        <w:autoSpaceDE w:val="0"/>
        <w:autoSpaceDN w:val="0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28</w:t>
      </w:r>
    </w:p>
    <w:p w:rsidR="001D6B8E" w:rsidRPr="001D6B8E" w:rsidRDefault="001D6B8E" w:rsidP="001D6B8E">
      <w:pPr>
        <w:widowControl w:val="0"/>
        <w:autoSpaceDE w:val="0"/>
        <w:autoSpaceDN w:val="0"/>
        <w:jc w:val="lef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1D6B8E" w:rsidRPr="001D6B8E" w:rsidRDefault="00A23533" w:rsidP="001D6B8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К </w:t>
      </w:r>
      <w:bookmarkStart w:id="0" w:name="_GoBack"/>
      <w:bookmarkEnd w:id="0"/>
      <w:r w:rsidR="001D6B8E"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ООП ООО утвержденного</w:t>
      </w:r>
    </w:p>
    <w:p w:rsidR="001D6B8E" w:rsidRPr="001D6B8E" w:rsidRDefault="001D6B8E" w:rsidP="001D6B8E">
      <w:pPr>
        <w:widowControl w:val="0"/>
        <w:autoSpaceDE w:val="0"/>
        <w:autoSpaceDN w:val="0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г.о.Нальчик</w:t>
      </w:r>
      <w:proofErr w:type="spellEnd"/>
      <w:r w:rsidRPr="001D6B8E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3E41D6" w:rsidRDefault="003E41D6" w:rsidP="003E41D6"/>
    <w:p w:rsidR="003E41D6" w:rsidRDefault="003E41D6" w:rsidP="003E41D6"/>
    <w:p w:rsidR="003E41D6" w:rsidRDefault="003E41D6" w:rsidP="003E41D6"/>
    <w:p w:rsidR="003E41D6" w:rsidRDefault="003E41D6" w:rsidP="003E41D6"/>
    <w:p w:rsidR="003E41D6" w:rsidRDefault="003E41D6" w:rsidP="003E41D6"/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Рабочая программа</w:t>
      </w:r>
    </w:p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по внеурочной деятельности</w:t>
      </w: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  <w:r w:rsidRPr="007D6949">
        <w:rPr>
          <w:rFonts w:ascii="Times New Roman" w:hAnsi="Times New Roman" w:cs="Times New Roman"/>
          <w:sz w:val="28"/>
        </w:rPr>
        <w:t>«</w:t>
      </w:r>
      <w:r>
        <w:rPr>
          <w:rFonts w:ascii="Times New Roman" w:hAnsi="Times New Roman" w:cs="Times New Roman"/>
          <w:sz w:val="28"/>
        </w:rPr>
        <w:t>География КБР</w:t>
      </w:r>
      <w:r w:rsidRPr="007D6949">
        <w:rPr>
          <w:rFonts w:ascii="Times New Roman" w:hAnsi="Times New Roman" w:cs="Times New Roman"/>
          <w:sz w:val="28"/>
        </w:rPr>
        <w:t>»</w:t>
      </w: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right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Default="003E41D6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1D6B8E" w:rsidRDefault="001D6B8E" w:rsidP="003E41D6">
      <w:pPr>
        <w:jc w:val="center"/>
        <w:rPr>
          <w:rFonts w:ascii="Times New Roman" w:hAnsi="Times New Roman" w:cs="Times New Roman"/>
          <w:sz w:val="28"/>
        </w:rPr>
      </w:pPr>
    </w:p>
    <w:p w:rsidR="003E41D6" w:rsidRPr="007D6949" w:rsidRDefault="003E41D6" w:rsidP="003E41D6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Нальчик, 2025 </w:t>
      </w:r>
    </w:p>
    <w:p w:rsidR="003E41D6" w:rsidRDefault="003E41D6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E41D6" w:rsidRDefault="003E41D6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76723F" w:rsidRDefault="0076723F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Вводная часть.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географии КБР на 202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/2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учебный год для обучающихся 8-9 классов МКОУ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 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разработана на основании: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*Федерального закона от 29.12.2012 №273-ФЗ «Об образовании в Российской Федерации»;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28.08.2020 №442 «Об утверждении Порядка организации и осуществления образовательной деятельности по основным образовательным программам-образовательным программам начального общего, основного общего и среднего общего образования» (распространяется на правоотношения до 1 сентября 2021года);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22.03.2021 №115 «Об утверждении Порядка организации и осуществления образовательной деятельности по основным образовательным программам- образовательным программам начального общего, основного общего и среднего общего образования» (распространяется на правоотношения с 1сентября 2021 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Минобрнауки от 17.12.2010 №1897 «Об утверждении ФГОС основного общего образования»;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*СанПин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№28;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СанПин 1.2.3685-21 «Гигиенические нормативы и требования к обеспечению безопасности и (или)безвредности для человека факторов среды обитания», утвержденных постановлением главного санитарного врача от 28.01.2021 №2;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*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географии КБР в 8 классе, составлена на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Национального-регионального компонента государственного стандарта основного общего образования для школ Кабардино-Балкарской Республики; Положение о рабочей программе МКОУ СОШ с.п. Урвань по учебному предмету (курсу) педагога.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*За основу взята примерная авторская программа под редакцией Л.З.Емузовой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Р.А.Бураева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«Физическая география КБР» 8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*Программа предназначена для изучения учащимися средних школ КБР географии своего края.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*Согласно республиканскому базисному плану для образовательных учреждений Кабардино-Балкарской республики на изучение курса географии КБР в 8 классе отводится тоже 17часа (1 час в неделю).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В МКОУ 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СОШ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№</w:t>
      </w:r>
      <w:proofErr w:type="gramStart"/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20» 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изучение курса : «Географии К</w:t>
      </w:r>
      <w:r w:rsidR="007D3E6C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 8 класс» отводится 17часов (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 час в неделю.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*Программа по географии КБР под редакцией: Емузовой Л.З. и Бураева Р.А. взята с небольшими изменениями в практической части.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*Главная задача курса в 8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классе :изучение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природы Кабардино-Балкарии.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Программа состоит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Вводная часть;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2.Планируемые личностные, метапредметные, предметные результаты освоения учащимися (выпускниками) основной школы программы по « Географии КБР 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Содержание учебного материала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4. Тематическое планирование;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5. Календарно-тематическое планирование.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II. Планируемые результаты освоения географии КБР в 8</w:t>
      </w:r>
      <w:r w:rsidR="0056004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классе.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соответствии с требованиями, установленными программой изучения географии КБР в 8 классе.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средства и методы получения геогра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фической информации: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субъекты Российской Федерации;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пограничные государств;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географического положения, раз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меры территории, протяженность морских и сухо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путных границ России;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границы часовых поясов: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геологические эры, структуры земной коры, сейсмически опасные территории;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климатообразующие факторы, особенности по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годы в циклонах и антициклонах;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распределение рек страны по территории республики;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области современного оледенения и крупные ледники: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зональные типы почв, их главные свойства, примеры мелиорации земель в разных зонах и ре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гионах;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основные виды природных ресурсов и примеры их рационального и нерационального использова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важнейшие природно-хозяйственные объекты страны, в том числе центры: промышленные, транспортные, научно-информационные, финансо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вые, торговые, рекреационные, культурно-истори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ческие, районы нового освоения, старопромыш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ленные и депрессивные: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народы, наиболее распространенные языки, ре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лигии;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примеры рационального и нерационального раз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мещения производства;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объекты Всемирного культурного и природного наследия России (список ЮНЕСКО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районы, подверженные воздействию стихийных природных явлений (засухи, наводнения, сели, землетрясения и т. д.);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экологически неблагополучные районы России: КБР;</w:t>
      </w:r>
    </w:p>
    <w:p w:rsidR="00385999" w:rsidRPr="00385999" w:rsidRDefault="00385999" w:rsidP="00385999">
      <w:pPr>
        <w:numPr>
          <w:ilvl w:val="0"/>
          <w:numId w:val="1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маршруты и территории первооткрывателей и исследователей территории России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2. Определять (измерять):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географическое положение объектов;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разницу в поясном времени территорий;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погоду по синоптической карте;</w:t>
      </w:r>
    </w:p>
    <w:p w:rsidR="00385999" w:rsidRPr="00385999" w:rsidRDefault="00385999" w:rsidP="00385999">
      <w:pPr>
        <w:numPr>
          <w:ilvl w:val="0"/>
          <w:numId w:val="2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параметры природных и социально-экономиче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объектов и явлений по различным источни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кам информации.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3. Описывать: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географическое положение страны, отдельных регионов и географических объектов, его виды (эко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номико-географическое, геополитическое и т. д.);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образы природно-хозяйственных объектов, в том числе одного из районов нового промышленно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го, сельскохозяйственного, городского, транспорт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или рекреационного строительства;</w:t>
      </w:r>
    </w:p>
    <w:p w:rsidR="00385999" w:rsidRPr="00385999" w:rsidRDefault="00385999" w:rsidP="00385999">
      <w:pPr>
        <w:numPr>
          <w:ilvl w:val="0"/>
          <w:numId w:val="3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особенности быта и религии отдельных народов.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4. Объяснять: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географических знаний в решении со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циально-экономических, экологических проблем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географического положения на особен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 природы, хозяйства и жизни населения Рос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сии; КБР;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образование и размещение форм рельефа, зако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номерности размещения наиболее крупных место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рождений полезных ископаемых;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климата на жизнь, быт, хозяйственную деятельность человека;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как составляют прогноз погоды;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распространение многолетней мерзлоты, ее влияние на состояние природных комплексов и 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воение территории человеком;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почвообразовательные процессы, особенности растительного и животного мира природных зон;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причины возникновения опасных природных явлений, их распространение на территории 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разнообразие природных комплексов на терри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тории страны;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различия в естественном приросте населения, темпах его роста и уровня урбанизации отдельных территории, направления миграций, образование и развитие разных форм городского и сельского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расселения 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изменение пропорций между сферами, сектора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ми, межотраслевыми комплексами и отраслями в структуре хозяйства, особенности размещения ос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новных отраслей хозяйства и основную специали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зацию районов, факторы и условия размещения предприятий;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природы, населения, хозяйства от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дельных регионов, различия в уровнях их социаль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но-экономического развития;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роль географического фактора в развитии чело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веческого общества на примере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РФ;КБР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уникальность и общечеловеческую ценность па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мятников природы и культуры;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причины изменения природных и хозяйствен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комплексов регионов;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особенности орудий труда, средств передвиже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ния, жилищ, видов хозяйственной деятельности, возникших как результат приспособления челове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ка к окружающей среде в разных географических ус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ловиях;</w:t>
      </w:r>
    </w:p>
    <w:p w:rsidR="00385999" w:rsidRPr="00385999" w:rsidRDefault="00385999" w:rsidP="00385999">
      <w:pPr>
        <w:numPr>
          <w:ilvl w:val="0"/>
          <w:numId w:val="4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объяснять причины географических явлений на основе применения понятий: «геологическое летоисчисление»; «циклон», «антициклон», «сол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нечная радиация», «испарение», «испаряемость»; "мелиорация ": «агломерация»; «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мегаполис »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; «трудовые ресурсы»; «концентрация»; «специали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зация»; «кооперирование'; «комбинирование»; «топливно-энергетический баланс»; «интенсив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ный» и «экстенсивный» пути развития хозяйства.</w:t>
      </w:r>
    </w:p>
    <w:p w:rsidR="00385999" w:rsidRPr="00385999" w:rsidRDefault="00385999" w:rsidP="00385999">
      <w:pPr>
        <w:numPr>
          <w:ilvl w:val="0"/>
          <w:numId w:val="5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Оценивать и прогнозировать: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природно-ресурсный потенциал страны, региона;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экологическую ситуацию в стране, регионе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изменения природных и социально-экономических объектов под воздействием природных и антропогенных факторов;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изменния в численности населения, изменения соотношения городского и сельского населения, развитие системы городских поселений;</w:t>
      </w:r>
    </w:p>
    <w:p w:rsidR="00385999" w:rsidRPr="00385999" w:rsidRDefault="00385999" w:rsidP="00385999">
      <w:pPr>
        <w:numPr>
          <w:ilvl w:val="0"/>
          <w:numId w:val="6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и проблемы хозяйства районов страны, своего региона и своей местности.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 показывать на карте России и КБР: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Рельеф, геологическое строение и полезные ископаемые.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Познакомиться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науками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изучающими земную кору. Сформировать представление о геохронологической таблице, знать о геологическом летоисчислении. Познакомить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понятиями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эра, период. Учить работать с картами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компьютером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таблицами.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Изучить состав полезных ископаемых и особенности их размещения в земной коре. Познакомить с экологическими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связанными с добычей переработкой полезных ископаемых.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влиянием внутренних и внешних факторов на формирование рельефа.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Рассмотреть виды стихийных явлений, причины их возникновения. Рассказать о влиянии человека на природу и рельеф. Уметь определять: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Факторы, определяющие особенности климата России 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предметные результаты освоения обучающимися ООП ООО по географии: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Обучающийся научится: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*различать принципы выделения и устанавливать соотношения между государственной территорией и исключительной экономической зоной России и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*оценивать воздействие географического положения КБР и ее отдельных частей на особенности природы, жизнь и хозяйственную деятельность населения;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*использовать знания о мировом, зональном, летнем и зимнем времени для решения практико-ориентированных задач по определению различий в поясном времени территорий в контексте реальной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жизни;;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оценивать особенности взаимодействия природы и общества в пределах отдельных территорий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оценивать природные условия и обеспеченность природными ресурсами отдельных территорий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 использовать знания об особенностях компонентов природы КБР и ее отдельных территорий, об особенностях взаимодействия природы и общества в пределах территорий КБР для решения практико-ориентированных задач в контексте реальной жизни.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Обучающийся получит возможность научиться: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*оценивать возможные в будущем изменения географического положения КБР, обусловленные мировыми геополитическими и геоэкономическими изменениями, а также развитием глобальной коммуникационной системы;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 xml:space="preserve">делать прогнозы трансформации географических систем и комплексов в </w:t>
      </w:r>
      <w:proofErr w:type="gramStart"/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КБР ,результаты</w:t>
      </w:r>
      <w:proofErr w:type="gramEnd"/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 xml:space="preserve"> изменения этих компонентов;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наносить на контурные карты основные формы рельефа КБР;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давать характеристику климата своей области (края, республики);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385999">
        <w:rPr>
          <w:rFonts w:ascii="Times New Roman" w:eastAsia="Times New Roman" w:hAnsi="Times New Roman" w:cs="Times New Roman"/>
          <w:iCs/>
          <w:color w:val="000000"/>
          <w:sz w:val="21"/>
          <w:szCs w:val="21"/>
          <w:lang w:eastAsia="ru-RU"/>
        </w:rPr>
        <w:t>показывать на карте артезианские бассейны и области распространения многолетней мерзлоты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III. 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курса за 8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е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 xml:space="preserve">Глава1. Географическое положение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КБР.-</w:t>
      </w:r>
      <w:proofErr w:type="gramEnd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изучает физическая география КБР. Соседние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с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Продолжить работу по умению пользоваться картами и справочными материалами.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Проводить работу с учебником и атласом. В рабочих тетрадях выполнить практическую работу.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2.Геологическое строение и полезные ископаемые КБР-2ч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Изучить историю географического развития Кавказа.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Границы КБР. Рельеф.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Полезные ископаемые на территории Кабардино-Балкарской Республики. Запасы, добыча и размещение.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обобщающий урок по теме: «Геологическое строение и полезные ископаемые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3. Климат. Внутренние воды КБР -3ч.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 и времена года.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Климатообразующие факторы. Давать характеристику климату используя карты и учебный материал.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Составить таблицы по временам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года(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практикум в учебнике).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обобщающий урок по теме: «Климат и времена года».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Внутренние воды.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Что такое река?. Показывать по физической карте КБР и России –реки и крупные озера. Значение ледников для нашей республики. В тетрадях провести практическую работу по темам: реки.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Озёра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Ледники ,подземные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,минеральные воды и оросительные каналы 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4. Почвы. Растительность -3 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Расширить знания учащихся о влиянии климата на жизнь и хозяйственную деятельность человека. Познакомить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неблагоприятными и отрицательным влиянием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природу человека.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развития почвы на территории КБР. Практическая работа в тетради-«зональная характеристика почв КБР». С помощью карт определить тип почв на территории- Урванского района и с.п.Урвань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Провести практическую работу на контурной карте.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развития растительности Кавказа и КБР. Зональная характеристика растений на территории КБР. Практическая работа с использованием учебника, карты растительности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5. Животный мир-2ч.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Зональная характеристика животного мира КБР. Практическая работа по теме «Животный мир КБР». Составить таблицу в тетради. Обобщающий урок по всей теме «Растительность и животный мир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6. Стихийные природные явления-2ч.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Дать характеристику неблагоприятным климатическим явлениям на территории КБР. Стихийные процессы в горах. Практикум.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7. Экологическая оценка отдельных компонентов природы---1ч.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Состояние и экологическая оценка природы КБР. Провести открытый урок по данной теме. Просмотр видеофильма.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Глава 8. Форма охраны природы.-2ч.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Заповедники, заказники и памятники природы.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Резерв времен--1ч.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Экскурсия на природу.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ТЕМАТИЧЕСКОЕ ПЛАНИРОВАНИЕ ПО КУРСУ</w:t>
      </w:r>
    </w:p>
    <w:p w:rsidR="00385999" w:rsidRPr="00385999" w:rsidRDefault="00385999" w:rsidP="00560046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 ГЕОГРАФИЯ КБР. 8 КЛАСС» 17 часов</w:t>
      </w:r>
    </w:p>
    <w:tbl>
      <w:tblPr>
        <w:tblW w:w="98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0"/>
        <w:gridCol w:w="5375"/>
        <w:gridCol w:w="1802"/>
        <w:gridCol w:w="2074"/>
      </w:tblGrid>
      <w:tr w:rsidR="00385999" w:rsidRPr="00385999" w:rsidTr="00385999">
        <w:trPr>
          <w:trHeight w:val="388"/>
        </w:trPr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5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</w:tc>
        <w:tc>
          <w:tcPr>
            <w:tcW w:w="18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 том числе:</w:t>
            </w:r>
          </w:p>
        </w:tc>
      </w:tr>
      <w:tr w:rsidR="00385999" w:rsidRPr="00385999" w:rsidTr="00385999">
        <w:trPr>
          <w:trHeight w:val="14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</w:tr>
      <w:tr w:rsidR="00385999" w:rsidRPr="00385999" w:rsidTr="00385999">
        <w:trPr>
          <w:trHeight w:val="64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8 класс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117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1-2.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Глава1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Введение Географическое положение Кабардино- Балкарии.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изучает физическая география КБР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776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2.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Геологическое строение, рельеф и полезные ископаемые.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Глава3. Климат. Внутренние воды.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4. Почвы. Растительность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5. Животный мир.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6. Стихийные природные явления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403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7. Экологическая оценка компонентов природы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Тема 8. Форма охраны природы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rPr>
          <w:trHeight w:val="791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Резерв.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rPr>
          <w:trHeight w:val="388"/>
        </w:trPr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Общее количество часов по программе –в 8 классе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17ч</w:t>
            </w:r>
          </w:p>
        </w:tc>
        <w:tc>
          <w:tcPr>
            <w:tcW w:w="2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8</w:t>
            </w: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ч(8 пр,)</w:t>
            </w:r>
          </w:p>
        </w:tc>
      </w:tr>
    </w:tbl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Рабочая программа по географии КБР для 9-го класса.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Пояснительная записка.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I. Вводная часть.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по географии КБР на 202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/2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6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учебный год для обучающихся 9 класса МКОУ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разработана на основании: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*Федерального закона от 29.12.2012 №273-ФЗ «Об образовании в Российской Федерации»;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Минпросвещения от 28.08.2020 №442 «Об утверждении Порядка организации и осуществления образовательной деятельности по основным образовательным программам-образовательным программам начального общего, основного общего и среднего общего образования» (распространяется на правоотношения до 1 сентября 2021года);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*приказа Минпросвещения от 22.03.2021 №115 «Об утверждении Порядка организации и осуществления образовательной деятельности по основным образовательным программам- образовательным программам начального общего, основного общего и среднего общего образования» (распространяется на правоотношения с 1сентября 2021 года);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*приказа Минобрнауки от 17.12.2010 №1897 «Об утверждении ФГОС основного общего образования»;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*СанПин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№28;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СанПин 1.2.3685-21 «Гигиенические нормативы и требования к обеспечению безопасности и (или)безвредности для человека факторов среды обитания», утвержденных постановлением главного санитарного врача от 28.01.2021 №2;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*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по географии КБР в 9 классе, составлена на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Национального-регионального компонента государственного стандарта основного общего образования для школ Кабардино-Балкарской Республики; Положение о рабочей программе МКОУ СОШ с.п. Урвань по учебному предмету (курсу) педагога;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 За основу взята примерная авторская программа под редакцией /Емузовой Л.З. и Бураева Р.А., составленная по учебнику: «Экономическая и социальная география КБР» 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*Согласно республиканскому базисному плану для образовательных учреждений Кабардино-Балкарской республики на изучение курса географии КБР в 9 классе отводится тоже 35 часа (1 час в неделю).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* В МКОУ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СОШ 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№20» г.о.Нальчик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изучение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курса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«Географии КБР 9 класс» отводится 17часов ( 1 час в неделю)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*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Главная задача курса в 9 классе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="00F919B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хозяйства и природных ресурсов Кабардино-Балкарии.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II. Планируемые результаты за 9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класс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Изучение географии КБР в 9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классе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направлено на достижение следующих задач: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приобретение обучающимися знаний по экономике регионов, размещению производительных сил, экономико-географической характеристике регионов, их связей, включая международные;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природно-ресурсного потенциала России и КБР;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закономерностей, факторов и условий размещения производительных сил;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отраслевой структуры экономики КБР;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знакомство с хозяйственным комплексом КБР, его составными частями.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территориально-административного и экономического районирование России, основных принципов районирования;</w:t>
      </w:r>
    </w:p>
    <w:p w:rsidR="00385999" w:rsidRPr="00385999" w:rsidRDefault="00385999" w:rsidP="00385999">
      <w:pPr>
        <w:numPr>
          <w:ilvl w:val="0"/>
          <w:numId w:val="7"/>
        </w:num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внешнеэкономических связей, обоснование их роли в экономике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курсе “География КБР. Географические районы и хозяйство для 9 класса рассматривается положение России и КБР в мировом хозяйстве в историческом аспекте; взаимосвязь и перспективы развития природных, социальных и экономических территориальных систем. Региональная часть курса сконструирована с позиций комплексного географического краеведения.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тематических практических работ и защите творческих проектов, выполнение которых предусмотрено программой.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Учащиеся должны знать и уметь показывать на карте России и КБР: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Рельеф, геологическое строение и полезные ископаемые.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Познакомиться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науками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изучающими земную кору. Сформировать представление о геохронологической таблице, знать о геологическом летоисчислении. Познакомить с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понятиями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эра, период. Учить работать с картами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компьютером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таблицами.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Изучить состав полезных ископаемых и особенности их размещения в земной коре. Познакомить с экологическими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проблемами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связанными с добычей переработкой полезных ископаемых.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 влиянием внутренних и внешних факторов на формирование рельефа.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Рассмотреть виды стихийных явлений, причины их возникновения. Рассказать о влиянии человека на природу и рельеф. Уметь определять: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Факторы, определяющие особенности климата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Дать представление об атмосферных фронтах, циклонах и антициклонах и их влиянии на погоду и климат. Формирование о главных чертах климата России.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Выполнить практические работы(1, 2, 3) –дать оценку основным климатическим условиям жизни и хозяйственной деятельности населения России. Познакомить с основными типами климата России, закрепить умение работать с климатической картой и определить тип климата по климатической диаграмме.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Расширить знания учащихся о влиянии климата на жизнь и хозяйственную деятельность человека. Познакомить с неблагоприятными климатическими явлениями и причинами их возникновения. Показать причины экологических проблем. Сформировать понятие агроклиматических ресурсов.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Дополнительный материал к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уроку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«Охрана атмосферного воздуха от загрязнения». Назвать районы, где самый грязный воздух и причины загрязнения. Самый грязный воздух в Москве,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Братске ,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Нальчике.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III.</w:t>
      </w:r>
      <w:r w:rsidRPr="00385999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 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курса география КБР-9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 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Экономическая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социальная география Кабардино-Балкарской Республики»9- класс .Количество часов:-17 часов.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Главные задачи данного курса: изучить экономику республики. Население и его хозяйство.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Введения—1ч.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Глава1. Экономико-географическое положение </w:t>
      </w:r>
      <w:proofErr w:type="gramStart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КБР.-</w:t>
      </w:r>
      <w:proofErr w:type="gramEnd"/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2.Государственное устройство КБР-1ч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Что изучает физическая география КБР. Соседние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История географического развития Кавказа. Границы КБР и положение его относительно других республик в составе Российской Федерации.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Практическая работа с атласом и контурной картой.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3.Природно-ресурсный-1 ч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природных источников на территории КБР. Практикум.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Работа с атласом КБР и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России ,учебником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таблицами-провести обобщающий урок по данной теме.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4. География населения и трудовые ресурсы-2ч.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Численность и воспроизводство населения на тер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Географические формы расселения населения на территории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Национальный состав и занятость населения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Рынок труда и занятость населения.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Сравнить с другими регионами России и Кавказа.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5. Особенности формирования хозяйства КБР—1ч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Особенности формирования хозяйства 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6. Экономическая и терр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иториальная структура хозяйства-1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Национальная и территориальная экономика. Особенности отраслей народного хозяйства.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Рыночная экономика и география. Свободная экономическая зона(СЭЗ) и его преимущества. Практикум и контрольная работа по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теме :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«Особенности формирования Хозяйства КБР».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7. Территориально-производственные комплексы. Экономика Республик.-1 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Уметь составлять картограммы.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Изучить промышленные объекты нашей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География промышленности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Топливная промышленность и электроэнергетика.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Машиностроительный комплекс и металлообработка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Комплекс отраслей перерабатывающие конструкционные материалы.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Производство товаров народного потребления и сфера обслуживания. Практикум -по теме № 7(ТПК).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</w:t>
      </w:r>
      <w:r w:rsidR="00F919B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8. Агропромышленный комплекс.-3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Работать с рабочими тетрадями и атласом КБР.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Земельный фонд КБР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.</w:t>
      </w:r>
      <w:proofErr w:type="gramEnd"/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Практикум (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зад .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учебнике). Растениеводство и животноводство на территории КБР. Его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развитие(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 этапам и на сегодня).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Пищевая промышленность. Перспективы его развития.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9. Рекреационное хозяйство.-1ч.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Перспективы развития и состояние на сегодняшний день.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Зоны отдыха и их значение для республики.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Глава10.Транспортный комплекс и его территориальная организация.1ч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Глава 11. Внешнеэкономические связи КБР-1ч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Свободная экономическая зона(СЭЗ). Перспективы развития связей с зарубежными странами.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Резерв.</w:t>
      </w: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 1 ч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E41D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IV. ТЕМАТИЧЕСКОЕ ПЛАНИРОВАНИЕ ПО КУРСУ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 Экономическая и социальная география КБР, 9 класс »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(1 час в неделю,17часов)</w:t>
      </w:r>
    </w:p>
    <w:p w:rsidR="00385999" w:rsidRPr="00385999" w:rsidRDefault="00385999" w:rsidP="00385999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545" w:type="dxa"/>
        <w:tblInd w:w="-10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05"/>
        <w:gridCol w:w="5771"/>
        <w:gridCol w:w="1252"/>
        <w:gridCol w:w="2917"/>
      </w:tblGrid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jc w:val="left"/>
              <w:rPr>
                <w:rFonts w:ascii="Times New Roman" w:eastAsia="Times New Roman" w:hAnsi="Times New Roman" w:cs="Times New Roman"/>
                <w:color w:val="252525"/>
                <w:lang w:eastAsia="ru-RU"/>
              </w:rPr>
            </w:pP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За -9 класс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</w:t>
            </w:r>
            <w:proofErr w:type="gramStart"/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1 .</w:t>
            </w:r>
            <w:proofErr w:type="gramEnd"/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Введение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Экономико-географическое положение Кабардино- Балкарии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2. Государственное устройство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3. Природно-ресурсный факторы и их оценка.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4. География населения и трудовые ресурсы.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5.</w:t>
            </w:r>
          </w:p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«Особенности формирования хозяйства на территории КБР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6. Экономическая и территориальная структура хозяйства. (контрольная работа)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7. Территориально производственные комплексы. Экономика Республики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9. Агропромышленный комплекс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F919B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Глава10. Рекреационное хозяйство.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F919B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11.Транспортный комплекс и его территориальная организация.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Глава 12.Внешнеэкономические связи КБР.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F919B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Резерв 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85999" w:rsidRPr="00385999" w:rsidTr="00385999"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Общее количество часов по программе за 9 класс</w:t>
            </w:r>
            <w:r w:rsidRPr="0038599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85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17часов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85999" w:rsidRPr="00385999" w:rsidRDefault="00385999" w:rsidP="00385999">
            <w:pPr>
              <w:spacing w:after="150"/>
              <w:jc w:val="lef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385999" w:rsidRPr="00560046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val="en-US" w:eastAsia="ru-RU"/>
        </w:rPr>
        <w:t>чебно-методическое</w:t>
      </w: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обеспечение предмета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Учебники: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8 класс- 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 Георафия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КБР. Физическая география»</w:t>
      </w:r>
      <w:r w:rsidRPr="00385999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1. Л. З. Емузова. География КБР. Физическая география 8-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класс..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 М. :Дрофа, 2019год ; 2/Интернет-ресурсы;</w:t>
      </w:r>
    </w:p>
    <w:p w:rsid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3. Рабочая тетрадь к этому учебнику под редакцией /Т.А. Карташевой и С.В. Курчина. -</w:t>
      </w:r>
      <w:proofErr w:type="gramStart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М.:Дрофа</w:t>
      </w:r>
      <w:proofErr w:type="gramEnd"/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2019-.: с иллюстрациями и заданиями.</w:t>
      </w:r>
    </w:p>
    <w:p w:rsidR="00F919B9" w:rsidRPr="00385999" w:rsidRDefault="00F919B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4.9 класс- «Экономическая и социальная география Кабардино-Балкарской Республики., Нальчик, </w:t>
      </w:r>
      <w:r w:rsidR="00560046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Эльбрус,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2014г.</w:t>
      </w:r>
    </w:p>
    <w:p w:rsidR="00385999" w:rsidRPr="00385999" w:rsidRDefault="00F919B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5</w:t>
      </w:r>
      <w:r w:rsidR="00385999"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Географический атлас КБР 8-9 класс.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Электронные ресурсы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https://nsportal.ru/user/53575/page/materialy-k-urokam-po-geografii-kbr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https://www.art-talant.org/publikacii/106688-geografiya-kbr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https://multiurok.ru/files/prirodnyie-riesursy-kbr.html?ysclid=mfqpj838x7139878727</w:t>
      </w:r>
    </w:p>
    <w:p w:rsidR="00385999" w:rsidRPr="00385999" w:rsidRDefault="00385999" w:rsidP="00385999">
      <w:pPr>
        <w:shd w:val="clear" w:color="auto" w:fill="FFFFFF"/>
        <w:spacing w:after="150"/>
        <w:jc w:val="lef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385999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https://spravochnick.ru/geografiya/prirodnye_osobennosti_i_resursy_rossii/prirodnye_osobennosti_i_resursy_respubliki_kabardino-balkariya/?ysclid=mfqpjri52v37460731</w:t>
      </w:r>
    </w:p>
    <w:p w:rsidR="005A04CF" w:rsidRDefault="005A04CF"/>
    <w:sectPr w:rsidR="005A04CF" w:rsidSect="00385999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1AFE"/>
    <w:multiLevelType w:val="multilevel"/>
    <w:tmpl w:val="82E62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321A29"/>
    <w:multiLevelType w:val="multilevel"/>
    <w:tmpl w:val="902A2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944028"/>
    <w:multiLevelType w:val="multilevel"/>
    <w:tmpl w:val="040E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C6667"/>
    <w:multiLevelType w:val="multilevel"/>
    <w:tmpl w:val="76B45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23B05"/>
    <w:multiLevelType w:val="multilevel"/>
    <w:tmpl w:val="FE88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6E7284"/>
    <w:multiLevelType w:val="multilevel"/>
    <w:tmpl w:val="251AD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467473"/>
    <w:multiLevelType w:val="multilevel"/>
    <w:tmpl w:val="53FC4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A43F69"/>
    <w:multiLevelType w:val="multilevel"/>
    <w:tmpl w:val="CE46D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6372EF"/>
    <w:multiLevelType w:val="multilevel"/>
    <w:tmpl w:val="025A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F1504F"/>
    <w:multiLevelType w:val="multilevel"/>
    <w:tmpl w:val="56847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FC1273"/>
    <w:multiLevelType w:val="multilevel"/>
    <w:tmpl w:val="007CD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B3164B"/>
    <w:multiLevelType w:val="multilevel"/>
    <w:tmpl w:val="E5769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9404225"/>
    <w:multiLevelType w:val="multilevel"/>
    <w:tmpl w:val="93BC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370C48"/>
    <w:multiLevelType w:val="multilevel"/>
    <w:tmpl w:val="95B4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192346"/>
    <w:multiLevelType w:val="multilevel"/>
    <w:tmpl w:val="CE2C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0B312E"/>
    <w:multiLevelType w:val="multilevel"/>
    <w:tmpl w:val="C2A6E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0D51A5"/>
    <w:multiLevelType w:val="multilevel"/>
    <w:tmpl w:val="CEC0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14"/>
  </w:num>
  <w:num w:numId="8">
    <w:abstractNumId w:val="12"/>
  </w:num>
  <w:num w:numId="9">
    <w:abstractNumId w:val="13"/>
  </w:num>
  <w:num w:numId="10">
    <w:abstractNumId w:val="3"/>
  </w:num>
  <w:num w:numId="11">
    <w:abstractNumId w:val="16"/>
  </w:num>
  <w:num w:numId="12">
    <w:abstractNumId w:val="15"/>
  </w:num>
  <w:num w:numId="13">
    <w:abstractNumId w:val="0"/>
  </w:num>
  <w:num w:numId="14">
    <w:abstractNumId w:val="5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999"/>
    <w:rsid w:val="001C190D"/>
    <w:rsid w:val="001D6B8E"/>
    <w:rsid w:val="001D7759"/>
    <w:rsid w:val="00385999"/>
    <w:rsid w:val="003E41D6"/>
    <w:rsid w:val="00560046"/>
    <w:rsid w:val="005A04CF"/>
    <w:rsid w:val="0076723F"/>
    <w:rsid w:val="007D3E6C"/>
    <w:rsid w:val="00A23533"/>
    <w:rsid w:val="00A57C09"/>
    <w:rsid w:val="00B85F9D"/>
    <w:rsid w:val="00E834B7"/>
    <w:rsid w:val="00F91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D571D"/>
  <w15:docId w15:val="{E724F624-B257-44DC-B926-156C47D6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599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E41D6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Без интервала Знак"/>
    <w:link w:val="a6"/>
    <w:uiPriority w:val="1"/>
    <w:locked/>
    <w:rsid w:val="007D3E6C"/>
    <w:rPr>
      <w:rFonts w:ascii="Arial Unicode MS" w:eastAsia="Calibri" w:hAnsi="Arial Unicode MS" w:cs="Times New Roman"/>
      <w:color w:val="000000"/>
      <w:lang w:eastAsia="ru-RU"/>
    </w:rPr>
  </w:style>
  <w:style w:type="paragraph" w:styleId="a6">
    <w:name w:val="No Spacing"/>
    <w:link w:val="a5"/>
    <w:uiPriority w:val="1"/>
    <w:qFormat/>
    <w:rsid w:val="007D3E6C"/>
    <w:pPr>
      <w:jc w:val="left"/>
    </w:pPr>
    <w:rPr>
      <w:rFonts w:ascii="Arial Unicode MS" w:eastAsia="Calibri" w:hAnsi="Arial Unicode MS" w:cs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3455</Words>
  <Characters>19697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руководитель</cp:lastModifiedBy>
  <cp:revision>8</cp:revision>
  <dcterms:created xsi:type="dcterms:W3CDTF">2025-10-02T21:34:00Z</dcterms:created>
  <dcterms:modified xsi:type="dcterms:W3CDTF">2025-10-21T06:18:00Z</dcterms:modified>
</cp:coreProperties>
</file>